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70" w:rsidRPr="00C01F70" w:rsidRDefault="00C01F70" w:rsidP="00C01F70">
      <w:pPr>
        <w:spacing w:after="0" w:line="240" w:lineRule="auto"/>
        <w:jc w:val="center"/>
        <w:rPr>
          <w:rFonts w:ascii="Tahoma" w:hAnsi="Tahoma" w:cs="Tahoma"/>
          <w:b/>
          <w:sz w:val="26"/>
          <w:szCs w:val="26"/>
        </w:rPr>
      </w:pPr>
      <w:r w:rsidRPr="00C01F70">
        <w:rPr>
          <w:rFonts w:ascii="Tahoma" w:hAnsi="Tahoma" w:cs="Tahoma"/>
          <w:b/>
          <w:sz w:val="26"/>
          <w:szCs w:val="26"/>
        </w:rPr>
        <w:t>ORDEN DEL DÍA</w:t>
      </w:r>
    </w:p>
    <w:p w:rsidR="00C01F70" w:rsidRPr="00C01F70" w:rsidRDefault="00C01F70" w:rsidP="00C01F70">
      <w:pPr>
        <w:spacing w:after="0" w:line="240" w:lineRule="auto"/>
        <w:jc w:val="center"/>
        <w:rPr>
          <w:rFonts w:ascii="Tahoma" w:hAnsi="Tahoma" w:cs="Tahoma"/>
          <w:b/>
          <w:sz w:val="26"/>
          <w:szCs w:val="26"/>
        </w:rPr>
      </w:pPr>
    </w:p>
    <w:p w:rsidR="00DF5721" w:rsidRPr="00C01F70" w:rsidRDefault="00C01F70" w:rsidP="00C01F70">
      <w:pPr>
        <w:spacing w:after="0" w:line="240" w:lineRule="auto"/>
        <w:jc w:val="center"/>
        <w:rPr>
          <w:rFonts w:ascii="Tahoma" w:hAnsi="Tahoma" w:cs="Tahoma"/>
          <w:b/>
          <w:sz w:val="26"/>
          <w:szCs w:val="26"/>
        </w:rPr>
      </w:pPr>
      <w:r w:rsidRPr="00C01F70">
        <w:rPr>
          <w:rFonts w:ascii="Tahoma" w:hAnsi="Tahoma" w:cs="Tahoma"/>
          <w:b/>
          <w:sz w:val="26"/>
          <w:szCs w:val="26"/>
        </w:rPr>
        <w:t>SESIÓN NÚMERO 22</w:t>
      </w:r>
    </w:p>
    <w:p w:rsidR="00DF5721" w:rsidRPr="00C01F70" w:rsidRDefault="00C01F70" w:rsidP="00C01F70">
      <w:pPr>
        <w:spacing w:after="0" w:line="240" w:lineRule="auto"/>
        <w:jc w:val="center"/>
        <w:rPr>
          <w:rFonts w:ascii="Tahoma" w:hAnsi="Tahoma" w:cs="Tahoma"/>
          <w:b/>
          <w:sz w:val="26"/>
          <w:szCs w:val="26"/>
        </w:rPr>
      </w:pPr>
      <w:r w:rsidRPr="00C01F70">
        <w:rPr>
          <w:rFonts w:ascii="Tahoma" w:hAnsi="Tahoma" w:cs="Tahoma"/>
          <w:b/>
          <w:sz w:val="26"/>
          <w:szCs w:val="26"/>
        </w:rPr>
        <w:t>H. CABILDO DEL MUNICIPIO DE CENTRO</w:t>
      </w:r>
    </w:p>
    <w:p w:rsidR="00C01F70" w:rsidRPr="00C01F70" w:rsidRDefault="00C01F70" w:rsidP="00C01F70">
      <w:pPr>
        <w:spacing w:after="0" w:line="240" w:lineRule="auto"/>
        <w:jc w:val="center"/>
        <w:rPr>
          <w:rFonts w:ascii="Tahoma" w:hAnsi="Tahoma" w:cs="Tahoma"/>
          <w:b/>
          <w:sz w:val="26"/>
          <w:szCs w:val="26"/>
        </w:rPr>
      </w:pPr>
      <w:r w:rsidRPr="00C01F70">
        <w:rPr>
          <w:rFonts w:ascii="Tahoma" w:hAnsi="Tahoma" w:cs="Tahoma"/>
          <w:b/>
          <w:sz w:val="26"/>
          <w:szCs w:val="26"/>
        </w:rPr>
        <w:t xml:space="preserve">TIPO: ORDINARIA </w:t>
      </w:r>
    </w:p>
    <w:p w:rsidR="00DF5721" w:rsidRPr="00C01F70" w:rsidRDefault="00C01F70" w:rsidP="00C01F70">
      <w:pPr>
        <w:spacing w:after="0" w:line="240" w:lineRule="auto"/>
        <w:jc w:val="center"/>
        <w:rPr>
          <w:rFonts w:ascii="Tahoma" w:hAnsi="Tahoma" w:cs="Tahoma"/>
          <w:b/>
          <w:sz w:val="26"/>
          <w:szCs w:val="26"/>
        </w:rPr>
      </w:pPr>
      <w:r w:rsidRPr="00C01F70">
        <w:rPr>
          <w:rFonts w:ascii="Tahoma" w:hAnsi="Tahoma" w:cs="Tahoma"/>
          <w:b/>
          <w:sz w:val="26"/>
          <w:szCs w:val="26"/>
        </w:rPr>
        <w:t>28 DE MAYO DE 2019</w:t>
      </w:r>
    </w:p>
    <w:p w:rsidR="00DF5721" w:rsidRPr="00C01F70" w:rsidRDefault="00DF5721" w:rsidP="00C01F70">
      <w:pPr>
        <w:spacing w:after="0" w:line="240" w:lineRule="auto"/>
        <w:jc w:val="center"/>
        <w:rPr>
          <w:rFonts w:ascii="Tahoma" w:hAnsi="Tahoma" w:cs="Tahoma"/>
          <w:b/>
          <w:sz w:val="26"/>
          <w:szCs w:val="26"/>
        </w:rPr>
      </w:pPr>
    </w:p>
    <w:tbl>
      <w:tblPr>
        <w:tblW w:w="5074" w:type="pct"/>
        <w:tblLook w:val="04A0" w:firstRow="1" w:lastRow="0" w:firstColumn="1" w:lastColumn="0" w:noHBand="0" w:noVBand="1"/>
      </w:tblPr>
      <w:tblGrid>
        <w:gridCol w:w="851"/>
        <w:gridCol w:w="8931"/>
      </w:tblGrid>
      <w:tr w:rsidR="00C01F70" w:rsidRPr="00C01F70" w:rsidTr="005D49C4">
        <w:trPr>
          <w:trHeight w:val="306"/>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1.-</w:t>
            </w:r>
          </w:p>
        </w:tc>
        <w:tc>
          <w:tcPr>
            <w:tcW w:w="4565" w:type="pct"/>
            <w:hideMark/>
          </w:tcPr>
          <w:p w:rsidR="00C01F70" w:rsidRPr="00C01F70" w:rsidRDefault="00C01F70" w:rsidP="00C01F70">
            <w:pPr>
              <w:spacing w:after="0" w:line="240" w:lineRule="auto"/>
              <w:jc w:val="both"/>
              <w:rPr>
                <w:rFonts w:ascii="Tahoma" w:eastAsia="Times New Roman" w:hAnsi="Tahoma" w:cs="Tahoma"/>
                <w:strike/>
                <w:sz w:val="26"/>
                <w:szCs w:val="26"/>
                <w:lang w:eastAsia="es-ES"/>
              </w:rPr>
            </w:pPr>
            <w:r w:rsidRPr="00C01F70">
              <w:rPr>
                <w:rFonts w:ascii="Tahoma" w:eastAsia="Times New Roman" w:hAnsi="Tahoma" w:cs="Tahoma"/>
                <w:sz w:val="26"/>
                <w:szCs w:val="26"/>
                <w:lang w:eastAsia="es-ES"/>
              </w:rPr>
              <w:t xml:space="preserve">LISTA DE ASISTENCIA Y DECLARACIÓN DE QUÓRUM. </w:t>
            </w:r>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hideMark/>
          </w:tcPr>
          <w:p w:rsidR="00C01F70" w:rsidRPr="00C01F70" w:rsidRDefault="00C01F70" w:rsidP="00C01F70">
            <w:pPr>
              <w:spacing w:after="0" w:line="240" w:lineRule="auto"/>
              <w:jc w:val="both"/>
              <w:rPr>
                <w:rFonts w:ascii="Tahoma" w:eastAsia="Times New Roman" w:hAnsi="Tahoma" w:cs="Tahoma"/>
                <w:sz w:val="26"/>
                <w:szCs w:val="26"/>
                <w:lang w:eastAsia="es-ES"/>
              </w:rPr>
            </w:pPr>
            <w:r w:rsidRPr="00C01F70">
              <w:rPr>
                <w:rFonts w:ascii="Tahoma" w:eastAsia="Times New Roman" w:hAnsi="Tahoma" w:cs="Tahoma"/>
                <w:sz w:val="26"/>
                <w:szCs w:val="26"/>
                <w:lang w:eastAsia="es-ES"/>
              </w:rPr>
              <w:t xml:space="preserve"> </w:t>
            </w:r>
          </w:p>
        </w:tc>
      </w:tr>
      <w:tr w:rsidR="00C01F70" w:rsidRPr="00C01F70" w:rsidTr="005D49C4">
        <w:trPr>
          <w:trHeight w:val="306"/>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2.-</w:t>
            </w:r>
          </w:p>
        </w:tc>
        <w:tc>
          <w:tcPr>
            <w:tcW w:w="4565" w:type="pct"/>
            <w:hideMark/>
          </w:tcPr>
          <w:p w:rsidR="00C01F70" w:rsidRPr="00C01F70" w:rsidRDefault="00C01F70" w:rsidP="00C01F70">
            <w:pPr>
              <w:spacing w:after="0" w:line="240" w:lineRule="auto"/>
              <w:jc w:val="both"/>
              <w:rPr>
                <w:rFonts w:ascii="Tahoma" w:eastAsia="Times New Roman" w:hAnsi="Tahoma" w:cs="Tahoma"/>
                <w:sz w:val="26"/>
                <w:szCs w:val="26"/>
                <w:lang w:eastAsia="es-ES"/>
              </w:rPr>
            </w:pPr>
            <w:r w:rsidRPr="00C01F70">
              <w:rPr>
                <w:rFonts w:ascii="Tahoma" w:eastAsia="Times New Roman" w:hAnsi="Tahoma" w:cs="Tahoma"/>
                <w:sz w:val="26"/>
                <w:szCs w:val="26"/>
                <w:lang w:eastAsia="es-ES"/>
              </w:rPr>
              <w:t xml:space="preserve">LECTURA Y APROBACIÓN DEL ORDEN DEL DÍA.        </w:t>
            </w:r>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tcPr>
          <w:p w:rsidR="00C01F70" w:rsidRPr="00C01F70" w:rsidRDefault="00C01F70" w:rsidP="00C01F70">
            <w:pPr>
              <w:spacing w:after="0" w:line="240" w:lineRule="auto"/>
              <w:jc w:val="both"/>
              <w:rPr>
                <w:rFonts w:ascii="Tahoma" w:eastAsia="Times New Roman" w:hAnsi="Tahoma" w:cs="Tahoma"/>
                <w:sz w:val="26"/>
                <w:szCs w:val="26"/>
                <w:lang w:eastAsia="es-ES"/>
              </w:rPr>
            </w:pPr>
          </w:p>
        </w:tc>
      </w:tr>
      <w:tr w:rsidR="00C01F70" w:rsidRPr="00C01F70" w:rsidTr="005D49C4">
        <w:trPr>
          <w:trHeight w:val="306"/>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3.-</w:t>
            </w:r>
          </w:p>
        </w:tc>
        <w:tc>
          <w:tcPr>
            <w:tcW w:w="4565" w:type="pct"/>
            <w:hideMark/>
          </w:tcPr>
          <w:p w:rsidR="00C01F70" w:rsidRPr="00C01F70" w:rsidRDefault="00C01F70" w:rsidP="00C01F70">
            <w:pPr>
              <w:spacing w:after="0" w:line="240" w:lineRule="auto"/>
              <w:jc w:val="both"/>
              <w:rPr>
                <w:rFonts w:ascii="Tahoma" w:eastAsia="Times New Roman" w:hAnsi="Tahoma" w:cs="Tahoma"/>
                <w:sz w:val="26"/>
                <w:szCs w:val="26"/>
                <w:lang w:eastAsia="es-ES"/>
              </w:rPr>
            </w:pPr>
            <w:r w:rsidRPr="00C01F70">
              <w:rPr>
                <w:rFonts w:ascii="Tahoma" w:eastAsia="Times New Roman" w:hAnsi="Tahoma" w:cs="Tahoma"/>
                <w:sz w:val="26"/>
                <w:szCs w:val="26"/>
                <w:lang w:eastAsia="es-ES"/>
              </w:rPr>
              <w:t>LECTURA Y APROBACIÓN DEL ACTA DE LA SESIÓN ANTERIOR.</w:t>
            </w:r>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tcPr>
          <w:p w:rsidR="00C01F70" w:rsidRPr="00C01F70" w:rsidRDefault="00C01F70" w:rsidP="00C01F70">
            <w:pPr>
              <w:spacing w:after="0" w:line="240" w:lineRule="auto"/>
              <w:jc w:val="both"/>
              <w:rPr>
                <w:rFonts w:ascii="Tahoma" w:eastAsia="Times New Roman" w:hAnsi="Tahoma" w:cs="Tahoma"/>
                <w:sz w:val="26"/>
                <w:szCs w:val="26"/>
                <w:lang w:eastAsia="es-ES"/>
              </w:rPr>
            </w:pPr>
          </w:p>
        </w:tc>
      </w:tr>
      <w:tr w:rsidR="00C01F70" w:rsidRPr="00C01F70" w:rsidTr="005D49C4">
        <w:trPr>
          <w:trHeight w:val="306"/>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4.-</w:t>
            </w:r>
          </w:p>
        </w:tc>
        <w:tc>
          <w:tcPr>
            <w:tcW w:w="4565" w:type="pct"/>
            <w:hideMark/>
          </w:tcPr>
          <w:p w:rsidR="00C01F70" w:rsidRPr="00C01F70" w:rsidRDefault="00C01F70" w:rsidP="00C01F70">
            <w:pPr>
              <w:spacing w:after="0" w:line="240" w:lineRule="auto"/>
              <w:jc w:val="both"/>
              <w:rPr>
                <w:rFonts w:ascii="Tahoma" w:eastAsia="Times New Roman" w:hAnsi="Tahoma" w:cs="Tahoma"/>
                <w:sz w:val="26"/>
                <w:szCs w:val="26"/>
                <w:lang w:eastAsia="es-ES"/>
              </w:rPr>
            </w:pPr>
            <w:r w:rsidRPr="00C01F70">
              <w:rPr>
                <w:rFonts w:ascii="Tahoma" w:eastAsia="Times New Roman" w:hAnsi="Tahoma" w:cs="Tahoma"/>
                <w:sz w:val="26"/>
                <w:szCs w:val="26"/>
                <w:lang w:eastAsia="es-ES"/>
              </w:rPr>
              <w:t>LECTURA DE LA CORRESPONDENCIA RECIBIDA.</w:t>
            </w:r>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tcPr>
          <w:p w:rsidR="00C01F70" w:rsidRPr="00C01F70" w:rsidRDefault="00C01F70" w:rsidP="00C01F70">
            <w:pPr>
              <w:spacing w:after="0" w:line="240" w:lineRule="auto"/>
              <w:jc w:val="center"/>
              <w:rPr>
                <w:rFonts w:ascii="Tahoma" w:eastAsia="Times New Roman" w:hAnsi="Tahoma" w:cs="Tahoma"/>
                <w:sz w:val="26"/>
                <w:szCs w:val="26"/>
                <w:lang w:eastAsia="es-ES"/>
              </w:rPr>
            </w:pPr>
          </w:p>
        </w:tc>
      </w:tr>
      <w:tr w:rsidR="00C01F70" w:rsidRPr="00C01F70" w:rsidTr="005D49C4">
        <w:trPr>
          <w:trHeight w:val="306"/>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 xml:space="preserve">5.- </w:t>
            </w:r>
          </w:p>
        </w:tc>
        <w:tc>
          <w:tcPr>
            <w:tcW w:w="4565" w:type="pct"/>
            <w:hideMark/>
          </w:tcPr>
          <w:p w:rsidR="00C01F70" w:rsidRPr="00C01F70" w:rsidRDefault="00C01F70" w:rsidP="00C01F70">
            <w:pPr>
              <w:spacing w:after="0" w:line="240" w:lineRule="auto"/>
              <w:jc w:val="both"/>
              <w:rPr>
                <w:rFonts w:ascii="Tahoma" w:eastAsia="Times New Roman" w:hAnsi="Tahoma" w:cs="Tahoma"/>
                <w:sz w:val="26"/>
                <w:szCs w:val="26"/>
                <w:lang w:eastAsia="es-ES"/>
              </w:rPr>
            </w:pPr>
            <w:r w:rsidRPr="00C01F70">
              <w:rPr>
                <w:rFonts w:ascii="Tahoma" w:hAnsi="Tahoma" w:cs="Tahoma"/>
                <w:sz w:val="26"/>
                <w:szCs w:val="26"/>
              </w:rPr>
              <w:t>DICTAMEN DE LA COMISIÓN DE PROGRAMACIÓN, MEDIANTE EL CUAL SE APRUEBAN LAS ADECUACIONES PRESUPUESTARIAS DEL MES DE MAYO DE 2019.</w:t>
            </w:r>
          </w:p>
        </w:tc>
      </w:tr>
      <w:tr w:rsidR="00C01F70" w:rsidRPr="00C01F70" w:rsidTr="005D49C4">
        <w:trPr>
          <w:trHeight w:val="306"/>
        </w:trPr>
        <w:tc>
          <w:tcPr>
            <w:tcW w:w="435" w:type="pct"/>
            <w:hideMark/>
          </w:tcPr>
          <w:p w:rsidR="00C01F70" w:rsidRPr="00C01F70" w:rsidRDefault="00C01F70" w:rsidP="00C01F70">
            <w:pPr>
              <w:spacing w:after="0" w:line="240" w:lineRule="auto"/>
              <w:rPr>
                <w:rFonts w:ascii="Tahoma" w:eastAsia="Times New Roman" w:hAnsi="Tahoma" w:cs="Tahoma"/>
                <w:sz w:val="26"/>
                <w:szCs w:val="26"/>
                <w:lang w:eastAsia="es-ES"/>
              </w:rPr>
            </w:pPr>
          </w:p>
        </w:tc>
        <w:tc>
          <w:tcPr>
            <w:tcW w:w="4565" w:type="pct"/>
          </w:tcPr>
          <w:p w:rsidR="00C01F70" w:rsidRPr="00C01F70" w:rsidRDefault="00C01F70" w:rsidP="00C01F70">
            <w:pPr>
              <w:spacing w:after="0" w:line="240" w:lineRule="auto"/>
              <w:jc w:val="both"/>
              <w:rPr>
                <w:rFonts w:ascii="Tahoma" w:hAnsi="Tahoma" w:cs="Tahoma"/>
                <w:sz w:val="26"/>
                <w:szCs w:val="26"/>
              </w:rPr>
            </w:pPr>
          </w:p>
        </w:tc>
      </w:tr>
      <w:tr w:rsidR="00C01F70" w:rsidRPr="00C01F70" w:rsidTr="005D49C4">
        <w:trPr>
          <w:trHeight w:val="306"/>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6.-</w:t>
            </w:r>
          </w:p>
        </w:tc>
        <w:tc>
          <w:tcPr>
            <w:tcW w:w="4565" w:type="pct"/>
          </w:tcPr>
          <w:p w:rsidR="00C01F70" w:rsidRPr="00C01F70" w:rsidRDefault="00C01F70" w:rsidP="00C01F70">
            <w:pPr>
              <w:spacing w:after="0" w:line="240" w:lineRule="auto"/>
              <w:jc w:val="both"/>
              <w:rPr>
                <w:rFonts w:ascii="Tahoma" w:hAnsi="Tahoma" w:cs="Tahoma"/>
                <w:color w:val="000000"/>
                <w:sz w:val="26"/>
                <w:szCs w:val="26"/>
                <w:lang w:val="es-ES_tradnl"/>
              </w:rPr>
            </w:pPr>
            <w:r w:rsidRPr="00C01F70">
              <w:rPr>
                <w:rFonts w:ascii="Tahoma" w:hAnsi="Tahoma" w:cs="Tahoma"/>
                <w:sz w:val="26"/>
                <w:szCs w:val="26"/>
                <w:lang w:val="es-ES_tradnl"/>
              </w:rPr>
              <w:t xml:space="preserve">PROPUESTA DE ACUERDO POR EL QUE SE AUTORIZA LA SUSTITUCIÓN TEMPORAL DE TRES REGIDORAS DE LA COMISIÓN EDILICIA DE GOBERNACION, SEGURIDAD PUBLICA Y TRÁNSITO, A FIN DE QUE EN FORMA CONJUNTA CON LA COMISIÓN DE EDUCACIÓN, CULTURA Y RECREACIÓN, ANALICEN Y DICTAMINEN </w:t>
            </w:r>
            <w:r w:rsidRPr="00C01F70">
              <w:rPr>
                <w:rFonts w:ascii="Tahoma" w:hAnsi="Tahoma" w:cs="Tahoma"/>
                <w:sz w:val="26"/>
                <w:szCs w:val="26"/>
              </w:rPr>
              <w:t>LA CONSTITUCIÓN DEL COMITÉ PARA LA CREACIÓN Y FUNCIONAMIENTO DE LA UNIVERSIDAD VIRTUAL DEL MUNICIPIO DE CENTRO, TABASCO.</w:t>
            </w:r>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tcPr>
          <w:p w:rsidR="00C01F70" w:rsidRPr="00C01F70" w:rsidRDefault="00C01F70" w:rsidP="00C01F70">
            <w:pPr>
              <w:spacing w:after="0" w:line="240" w:lineRule="auto"/>
              <w:jc w:val="both"/>
              <w:rPr>
                <w:rFonts w:ascii="Tahoma" w:hAnsi="Tahoma" w:cs="Tahoma"/>
                <w:sz w:val="26"/>
                <w:szCs w:val="26"/>
                <w:lang w:val="es-ES_tradnl"/>
              </w:rPr>
            </w:pPr>
          </w:p>
        </w:tc>
      </w:tr>
      <w:tr w:rsidR="00C01F70" w:rsidRPr="00C01F70" w:rsidTr="005D49C4">
        <w:trPr>
          <w:trHeight w:val="306"/>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7.-</w:t>
            </w:r>
          </w:p>
        </w:tc>
        <w:tc>
          <w:tcPr>
            <w:tcW w:w="4565" w:type="pct"/>
          </w:tcPr>
          <w:p w:rsidR="00C01F70" w:rsidRPr="00C01F70" w:rsidRDefault="00C01F70" w:rsidP="00C01F70">
            <w:pPr>
              <w:spacing w:after="0" w:line="240" w:lineRule="auto"/>
              <w:jc w:val="both"/>
              <w:rPr>
                <w:rFonts w:ascii="Tahoma" w:hAnsi="Tahoma" w:cs="Tahoma"/>
                <w:color w:val="000000"/>
                <w:sz w:val="26"/>
                <w:szCs w:val="26"/>
                <w:lang w:val="es-ES_tradnl"/>
              </w:rPr>
            </w:pPr>
            <w:r w:rsidRPr="00C01F70">
              <w:rPr>
                <w:rFonts w:ascii="Tahoma" w:hAnsi="Tahoma" w:cs="Tahoma"/>
                <w:sz w:val="26"/>
                <w:szCs w:val="26"/>
                <w:lang w:val="es-ES_tradnl"/>
              </w:rPr>
              <w:t xml:space="preserve">PROPUESTA DE ACUERDO POR EL QUE SE AUTORIZA LA SUSTITUCIÓN TEMPORAL DE UNA REGIDORA DE LA COMISIÓN EDILICIA DE ADMINISTRACIÓN, A FIN DE QUE EN FORMA CONJUNTA CON LA COMISIÓN DE GOBERNACIÓN, SEGURIDAD PÚBLICA Y TRÁNSITO, ANALICEN Y DICTAMINEN </w:t>
            </w:r>
            <w:r w:rsidRPr="00C01F70">
              <w:rPr>
                <w:rFonts w:ascii="Tahoma" w:hAnsi="Tahoma" w:cs="Tahoma"/>
                <w:sz w:val="26"/>
                <w:szCs w:val="26"/>
              </w:rPr>
              <w:t>LA INICIATIVA CON PROYECTO DE ACUERDO POR EL QUE SE APRUEBA EL REGLAMENTO DE LA ADMINISTRACIÓN PÚBLICA DEL MUNICIPIO DE CENTRO, TABASCO.</w:t>
            </w:r>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tcPr>
          <w:p w:rsidR="00C01F70" w:rsidRPr="00C01F70" w:rsidRDefault="00C01F70" w:rsidP="00C01F70">
            <w:pPr>
              <w:spacing w:after="0" w:line="240" w:lineRule="auto"/>
              <w:jc w:val="both"/>
              <w:rPr>
                <w:rFonts w:ascii="Tahoma" w:hAnsi="Tahoma" w:cs="Tahoma"/>
                <w:color w:val="000000"/>
                <w:sz w:val="26"/>
                <w:szCs w:val="26"/>
              </w:rPr>
            </w:pPr>
          </w:p>
        </w:tc>
      </w:tr>
      <w:tr w:rsidR="00C01F70" w:rsidRPr="00C01F70" w:rsidTr="005D49C4">
        <w:trPr>
          <w:trHeight w:val="306"/>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8.-</w:t>
            </w:r>
          </w:p>
        </w:tc>
        <w:tc>
          <w:tcPr>
            <w:tcW w:w="4565" w:type="pct"/>
          </w:tcPr>
          <w:p w:rsidR="00C01F70" w:rsidRDefault="00C01F70" w:rsidP="00C01F70">
            <w:pPr>
              <w:autoSpaceDE w:val="0"/>
              <w:autoSpaceDN w:val="0"/>
              <w:adjustRightInd w:val="0"/>
              <w:spacing w:after="0" w:line="240" w:lineRule="auto"/>
              <w:jc w:val="both"/>
              <w:rPr>
                <w:rFonts w:ascii="Tahoma" w:hAnsi="Tahoma" w:cs="Tahoma"/>
                <w:bCs/>
                <w:color w:val="000000" w:themeColor="text1"/>
                <w:sz w:val="26"/>
                <w:szCs w:val="26"/>
              </w:rPr>
            </w:pPr>
            <w:r w:rsidRPr="00C01F70">
              <w:rPr>
                <w:rFonts w:ascii="Tahoma" w:hAnsi="Tahoma" w:cs="Tahoma"/>
                <w:bCs/>
                <w:color w:val="000000" w:themeColor="text1"/>
                <w:sz w:val="26"/>
                <w:szCs w:val="26"/>
              </w:rPr>
              <w:t xml:space="preserve">PROPUESTA DE ACUERDO MEDIANTE EL CUAL SE APRUEBA EL CÓDIGO DE ÉTICA DE LOS SERVIDORES PÚBLICOS DEL H. AYUNTAMIENTO DEL MUNICIPIO DE </w:t>
            </w:r>
            <w:proofErr w:type="gramStart"/>
            <w:r w:rsidRPr="00C01F70">
              <w:rPr>
                <w:rFonts w:ascii="Tahoma" w:hAnsi="Tahoma" w:cs="Tahoma"/>
                <w:bCs/>
                <w:color w:val="000000" w:themeColor="text1"/>
                <w:sz w:val="26"/>
                <w:szCs w:val="26"/>
              </w:rPr>
              <w:t>CENTRO,  TABASCO</w:t>
            </w:r>
            <w:proofErr w:type="gramEnd"/>
            <w:r w:rsidRPr="00C01F70">
              <w:rPr>
                <w:rFonts w:ascii="Tahoma" w:hAnsi="Tahoma" w:cs="Tahoma"/>
                <w:bCs/>
                <w:color w:val="000000" w:themeColor="text1"/>
                <w:sz w:val="26"/>
                <w:szCs w:val="26"/>
              </w:rPr>
              <w:t>.</w:t>
            </w:r>
          </w:p>
          <w:p w:rsidR="00C01F70" w:rsidRPr="00C01F70" w:rsidRDefault="00C01F70" w:rsidP="00C01F70">
            <w:pPr>
              <w:autoSpaceDE w:val="0"/>
              <w:autoSpaceDN w:val="0"/>
              <w:adjustRightInd w:val="0"/>
              <w:spacing w:after="0" w:line="240" w:lineRule="auto"/>
              <w:jc w:val="both"/>
              <w:rPr>
                <w:rFonts w:ascii="Tahoma" w:hAnsi="Tahoma" w:cs="Tahoma"/>
                <w:sz w:val="26"/>
                <w:szCs w:val="26"/>
              </w:rPr>
            </w:pPr>
            <w:bookmarkStart w:id="0" w:name="_GoBack"/>
            <w:bookmarkEnd w:id="0"/>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tcPr>
          <w:p w:rsidR="00C01F70" w:rsidRPr="00C01F70" w:rsidRDefault="00C01F70" w:rsidP="00C01F70">
            <w:pPr>
              <w:spacing w:after="0" w:line="240" w:lineRule="auto"/>
              <w:jc w:val="both"/>
              <w:rPr>
                <w:rFonts w:ascii="Tahoma" w:hAnsi="Tahoma" w:cs="Tahoma"/>
                <w:sz w:val="26"/>
                <w:szCs w:val="26"/>
              </w:rPr>
            </w:pPr>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9.-</w:t>
            </w:r>
          </w:p>
        </w:tc>
        <w:tc>
          <w:tcPr>
            <w:tcW w:w="4565" w:type="pct"/>
          </w:tcPr>
          <w:p w:rsidR="00C01F70" w:rsidRPr="00C01F70" w:rsidRDefault="00C01F70" w:rsidP="00C01F70">
            <w:pPr>
              <w:spacing w:after="0" w:line="240" w:lineRule="auto"/>
              <w:jc w:val="both"/>
              <w:rPr>
                <w:rFonts w:ascii="Tahoma" w:hAnsi="Tahoma" w:cs="Tahoma"/>
                <w:sz w:val="26"/>
                <w:szCs w:val="26"/>
              </w:rPr>
            </w:pPr>
            <w:r w:rsidRPr="00C01F70">
              <w:rPr>
                <w:rFonts w:ascii="Tahoma" w:hAnsi="Tahoma" w:cs="Tahoma"/>
                <w:sz w:val="26"/>
                <w:szCs w:val="26"/>
              </w:rPr>
              <w:t>DICTAMEN DE LA COMISIÓN DE OBRAS Y ASENTAMIENTOS HUMANOS, MEDIANTE EL CUAL SE AUTORIZA LA APORTACIÓN DE RECURSOS DEL MUNICIPIO DE CENTRO, TABASCO, PARA LA EJECUCIÓN DE OBRAS DE INFRAESTRUCTURA SOCIAL CONVENIDAS CON LA SECRETARÍA DE BIENESTAR, SUSTENTABILIDAD Y CAMBIO CLIMÁTICO PARA EL EJERCICIO FISCAL 2019.</w:t>
            </w:r>
          </w:p>
        </w:tc>
      </w:tr>
      <w:tr w:rsidR="00C01F70" w:rsidRPr="00C01F70" w:rsidTr="005D49C4">
        <w:trPr>
          <w:trHeight w:val="306"/>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tcPr>
          <w:p w:rsidR="00C01F70" w:rsidRPr="00C01F70" w:rsidRDefault="00C01F70" w:rsidP="00C01F70">
            <w:pPr>
              <w:tabs>
                <w:tab w:val="left" w:pos="1276"/>
                <w:tab w:val="left" w:pos="9639"/>
              </w:tabs>
              <w:spacing w:after="0" w:line="240" w:lineRule="auto"/>
              <w:jc w:val="both"/>
              <w:rPr>
                <w:rFonts w:ascii="Tahoma" w:hAnsi="Tahoma" w:cs="Tahoma"/>
                <w:sz w:val="26"/>
                <w:szCs w:val="26"/>
              </w:rPr>
            </w:pPr>
          </w:p>
        </w:tc>
      </w:tr>
      <w:tr w:rsidR="00C01F70" w:rsidRPr="00C01F70" w:rsidTr="005D49C4">
        <w:trPr>
          <w:trHeight w:val="80"/>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10.-</w:t>
            </w:r>
          </w:p>
        </w:tc>
        <w:tc>
          <w:tcPr>
            <w:tcW w:w="4565" w:type="pct"/>
            <w:hideMark/>
          </w:tcPr>
          <w:p w:rsidR="00C01F70" w:rsidRPr="00C01F70" w:rsidRDefault="00C01F70" w:rsidP="00C01F70">
            <w:pPr>
              <w:autoSpaceDE w:val="0"/>
              <w:autoSpaceDN w:val="0"/>
              <w:adjustRightInd w:val="0"/>
              <w:spacing w:after="0" w:line="240" w:lineRule="auto"/>
              <w:jc w:val="both"/>
              <w:rPr>
                <w:rFonts w:ascii="Tahoma" w:hAnsi="Tahoma" w:cs="Tahoma"/>
                <w:sz w:val="26"/>
                <w:szCs w:val="26"/>
              </w:rPr>
            </w:pPr>
            <w:r w:rsidRPr="00C01F70">
              <w:rPr>
                <w:rFonts w:ascii="Tahoma" w:hAnsi="Tahoma" w:cs="Tahoma"/>
                <w:sz w:val="26"/>
                <w:szCs w:val="26"/>
              </w:rPr>
              <w:t>ASUNTOS GENERALES.</w:t>
            </w:r>
          </w:p>
        </w:tc>
      </w:tr>
      <w:tr w:rsidR="00C01F70" w:rsidRPr="00C01F70" w:rsidTr="005D49C4">
        <w:trPr>
          <w:trHeight w:val="80"/>
        </w:trPr>
        <w:tc>
          <w:tcPr>
            <w:tcW w:w="435" w:type="pct"/>
          </w:tcPr>
          <w:p w:rsidR="00C01F70" w:rsidRPr="00C01F70" w:rsidRDefault="00C01F70" w:rsidP="00C01F70">
            <w:pPr>
              <w:spacing w:after="0" w:line="240" w:lineRule="auto"/>
              <w:jc w:val="both"/>
              <w:rPr>
                <w:rFonts w:ascii="Tahoma" w:eastAsia="Times New Roman" w:hAnsi="Tahoma" w:cs="Tahoma"/>
                <w:b/>
                <w:sz w:val="26"/>
                <w:szCs w:val="26"/>
                <w:lang w:eastAsia="es-ES"/>
              </w:rPr>
            </w:pPr>
          </w:p>
        </w:tc>
        <w:tc>
          <w:tcPr>
            <w:tcW w:w="4565" w:type="pct"/>
          </w:tcPr>
          <w:p w:rsidR="00C01F70" w:rsidRPr="00C01F70" w:rsidRDefault="00C01F70" w:rsidP="00C01F70">
            <w:pPr>
              <w:spacing w:after="0" w:line="240" w:lineRule="auto"/>
              <w:jc w:val="both"/>
              <w:rPr>
                <w:rFonts w:ascii="Tahoma" w:hAnsi="Tahoma" w:cs="Tahoma"/>
                <w:sz w:val="26"/>
                <w:szCs w:val="26"/>
              </w:rPr>
            </w:pPr>
          </w:p>
        </w:tc>
      </w:tr>
      <w:tr w:rsidR="00C01F70" w:rsidRPr="00C01F70" w:rsidTr="005D49C4">
        <w:trPr>
          <w:trHeight w:val="80"/>
        </w:trPr>
        <w:tc>
          <w:tcPr>
            <w:tcW w:w="435" w:type="pct"/>
            <w:hideMark/>
          </w:tcPr>
          <w:p w:rsidR="00C01F70" w:rsidRPr="00C01F70" w:rsidRDefault="00C01F70" w:rsidP="00C01F70">
            <w:pPr>
              <w:spacing w:after="0" w:line="240" w:lineRule="auto"/>
              <w:jc w:val="both"/>
              <w:rPr>
                <w:rFonts w:ascii="Tahoma" w:eastAsia="Times New Roman" w:hAnsi="Tahoma" w:cs="Tahoma"/>
                <w:b/>
                <w:sz w:val="26"/>
                <w:szCs w:val="26"/>
                <w:lang w:eastAsia="es-ES"/>
              </w:rPr>
            </w:pPr>
            <w:r w:rsidRPr="00C01F70">
              <w:rPr>
                <w:rFonts w:ascii="Tahoma" w:eastAsia="Times New Roman" w:hAnsi="Tahoma" w:cs="Tahoma"/>
                <w:b/>
                <w:sz w:val="26"/>
                <w:szCs w:val="26"/>
                <w:lang w:eastAsia="es-ES"/>
              </w:rPr>
              <w:t xml:space="preserve">11.- </w:t>
            </w:r>
          </w:p>
        </w:tc>
        <w:tc>
          <w:tcPr>
            <w:tcW w:w="4565" w:type="pct"/>
            <w:hideMark/>
          </w:tcPr>
          <w:p w:rsidR="00C01F70" w:rsidRPr="00C01F70" w:rsidRDefault="00C01F70" w:rsidP="00C01F70">
            <w:pPr>
              <w:spacing w:after="0" w:line="240" w:lineRule="auto"/>
              <w:jc w:val="both"/>
              <w:rPr>
                <w:rFonts w:ascii="Tahoma" w:hAnsi="Tahoma" w:cs="Tahoma"/>
                <w:sz w:val="26"/>
                <w:szCs w:val="26"/>
              </w:rPr>
            </w:pPr>
            <w:r w:rsidRPr="00C01F70">
              <w:rPr>
                <w:rFonts w:ascii="Tahoma" w:hAnsi="Tahoma" w:cs="Tahoma"/>
                <w:sz w:val="26"/>
                <w:szCs w:val="26"/>
              </w:rPr>
              <w:t>CLAUSURA DE LA SESIÓN.</w:t>
            </w:r>
          </w:p>
        </w:tc>
      </w:tr>
    </w:tbl>
    <w:p w:rsidR="00DC17BD" w:rsidRPr="00C01F70" w:rsidRDefault="00DC17BD" w:rsidP="00C01F70">
      <w:pPr>
        <w:spacing w:after="0" w:line="240" w:lineRule="auto"/>
        <w:rPr>
          <w:rFonts w:ascii="Tahoma" w:hAnsi="Tahoma" w:cs="Tahoma"/>
          <w:sz w:val="26"/>
          <w:szCs w:val="26"/>
        </w:rPr>
      </w:pPr>
    </w:p>
    <w:sectPr w:rsidR="00DC17BD" w:rsidRPr="00C01F70" w:rsidSect="00C01F70">
      <w:headerReference w:type="default" r:id="rId7"/>
      <w:footerReference w:type="default" r:id="rId8"/>
      <w:pgSz w:w="12240" w:h="15840"/>
      <w:pgMar w:top="2268" w:right="1325"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8A" w:rsidRDefault="00162A8A" w:rsidP="00DC17BD">
      <w:pPr>
        <w:spacing w:after="0" w:line="240" w:lineRule="auto"/>
      </w:pPr>
      <w:r>
        <w:separator/>
      </w:r>
    </w:p>
  </w:endnote>
  <w:endnote w:type="continuationSeparator" w:id="0">
    <w:p w:rsidR="00162A8A" w:rsidRDefault="00162A8A"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8A" w:rsidRDefault="00162A8A" w:rsidP="00DC17BD">
      <w:pPr>
        <w:spacing w:after="0" w:line="240" w:lineRule="auto"/>
      </w:pPr>
      <w:r>
        <w:separator/>
      </w:r>
    </w:p>
  </w:footnote>
  <w:footnote w:type="continuationSeparator" w:id="0">
    <w:p w:rsidR="00162A8A" w:rsidRDefault="00162A8A"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C01F70">
    <w:pPr>
      <w:pStyle w:val="Encabezado"/>
    </w:pPr>
    <w:r>
      <w:rPr>
        <w:noProof/>
        <w:lang w:eastAsia="es-MX"/>
      </w:rPr>
      <w:drawing>
        <wp:anchor distT="0" distB="0" distL="114300" distR="114300" simplePos="0" relativeHeight="251659264" behindDoc="1" locked="0" layoutInCell="1" allowOverlap="1" wp14:anchorId="66B97BFE" wp14:editId="74D6AD44">
          <wp:simplePos x="0" y="0"/>
          <wp:positionH relativeFrom="column">
            <wp:posOffset>6308090</wp:posOffset>
          </wp:positionH>
          <wp:positionV relativeFrom="paragraph">
            <wp:posOffset>-102235</wp:posOffset>
          </wp:positionV>
          <wp:extent cx="365760" cy="720534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A4BD44C" wp14:editId="3A1C21E7">
          <wp:simplePos x="0" y="0"/>
          <wp:positionH relativeFrom="column">
            <wp:posOffset>-641985</wp:posOffset>
          </wp:positionH>
          <wp:positionV relativeFrom="paragraph">
            <wp:posOffset>988695</wp:posOffset>
          </wp:positionV>
          <wp:extent cx="398881" cy="6991350"/>
          <wp:effectExtent l="0" t="0" r="127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2" cstate="print">
                    <a:extLst>
                      <a:ext uri="{28A0092B-C50C-407E-A947-70E740481C1C}">
                        <a14:useLocalDpi xmlns:a14="http://schemas.microsoft.com/office/drawing/2010/main" val="0"/>
                      </a:ext>
                    </a:extLst>
                  </a:blip>
                  <a:srcRect l="12465" r="25207"/>
                  <a:stretch/>
                </pic:blipFill>
                <pic:spPr bwMode="auto">
                  <a:xfrm>
                    <a:off x="0" y="0"/>
                    <a:ext cx="398881" cy="699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0BD">
      <w:rPr>
        <w:noProof/>
        <w:lang w:eastAsia="es-MX"/>
      </w:rPr>
      <w:drawing>
        <wp:inline distT="0" distB="0" distL="0" distR="0" wp14:anchorId="644D80E5" wp14:editId="0C56B333">
          <wp:extent cx="4809490" cy="840740"/>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09490" cy="840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3"/>
  </w:num>
  <w:num w:numId="4">
    <w:abstractNumId w:val="14"/>
  </w:num>
  <w:num w:numId="5">
    <w:abstractNumId w:val="8"/>
  </w:num>
  <w:num w:numId="6">
    <w:abstractNumId w:val="5"/>
  </w:num>
  <w:num w:numId="7">
    <w:abstractNumId w:val="18"/>
  </w:num>
  <w:num w:numId="8">
    <w:abstractNumId w:val="12"/>
  </w:num>
  <w:num w:numId="9">
    <w:abstractNumId w:val="17"/>
  </w:num>
  <w:num w:numId="10">
    <w:abstractNumId w:val="3"/>
  </w:num>
  <w:num w:numId="11">
    <w:abstractNumId w:val="21"/>
  </w:num>
  <w:num w:numId="12">
    <w:abstractNumId w:val="20"/>
  </w:num>
  <w:num w:numId="13">
    <w:abstractNumId w:val="11"/>
  </w:num>
  <w:num w:numId="14">
    <w:abstractNumId w:val="6"/>
  </w:num>
  <w:num w:numId="15">
    <w:abstractNumId w:val="4"/>
  </w:num>
  <w:num w:numId="16">
    <w:abstractNumId w:val="24"/>
  </w:num>
  <w:num w:numId="17">
    <w:abstractNumId w:val="16"/>
  </w:num>
  <w:num w:numId="18">
    <w:abstractNumId w:val="15"/>
  </w:num>
  <w:num w:numId="19">
    <w:abstractNumId w:val="2"/>
  </w:num>
  <w:num w:numId="20">
    <w:abstractNumId w:val="9"/>
  </w:num>
  <w:num w:numId="21">
    <w:abstractNumId w:val="19"/>
  </w:num>
  <w:num w:numId="22">
    <w:abstractNumId w:val="7"/>
  </w:num>
  <w:num w:numId="23">
    <w:abstractNumId w:val="13"/>
  </w:num>
  <w:num w:numId="24">
    <w:abstractNumId w:val="26"/>
  </w:num>
  <w:num w:numId="25">
    <w:abstractNumId w:val="2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27778"/>
    <w:rsid w:val="000452EF"/>
    <w:rsid w:val="00047877"/>
    <w:rsid w:val="00067172"/>
    <w:rsid w:val="00087619"/>
    <w:rsid w:val="00093EBA"/>
    <w:rsid w:val="000F4B08"/>
    <w:rsid w:val="001112EC"/>
    <w:rsid w:val="001544EB"/>
    <w:rsid w:val="00162A8A"/>
    <w:rsid w:val="00166C95"/>
    <w:rsid w:val="00167435"/>
    <w:rsid w:val="001A3738"/>
    <w:rsid w:val="001C2D51"/>
    <w:rsid w:val="001C5449"/>
    <w:rsid w:val="001F5B4D"/>
    <w:rsid w:val="002A1628"/>
    <w:rsid w:val="002A2426"/>
    <w:rsid w:val="002C7C52"/>
    <w:rsid w:val="002D60E9"/>
    <w:rsid w:val="002D7D05"/>
    <w:rsid w:val="00320CE9"/>
    <w:rsid w:val="00333AD2"/>
    <w:rsid w:val="00353C99"/>
    <w:rsid w:val="003B33D9"/>
    <w:rsid w:val="003D288A"/>
    <w:rsid w:val="003E4B47"/>
    <w:rsid w:val="00405FFB"/>
    <w:rsid w:val="004062A0"/>
    <w:rsid w:val="00432962"/>
    <w:rsid w:val="00440C89"/>
    <w:rsid w:val="00463382"/>
    <w:rsid w:val="0046410A"/>
    <w:rsid w:val="004652E4"/>
    <w:rsid w:val="004847FB"/>
    <w:rsid w:val="004F0BA3"/>
    <w:rsid w:val="004F0D50"/>
    <w:rsid w:val="005162FB"/>
    <w:rsid w:val="0055031E"/>
    <w:rsid w:val="005C76D0"/>
    <w:rsid w:val="005E503A"/>
    <w:rsid w:val="005F7941"/>
    <w:rsid w:val="00627125"/>
    <w:rsid w:val="0065055A"/>
    <w:rsid w:val="00660CB6"/>
    <w:rsid w:val="0067658F"/>
    <w:rsid w:val="00694692"/>
    <w:rsid w:val="006A4D71"/>
    <w:rsid w:val="006C7C04"/>
    <w:rsid w:val="006F1EA9"/>
    <w:rsid w:val="006F247F"/>
    <w:rsid w:val="006F3A3A"/>
    <w:rsid w:val="00774231"/>
    <w:rsid w:val="0078521E"/>
    <w:rsid w:val="00797038"/>
    <w:rsid w:val="007D4973"/>
    <w:rsid w:val="007E7E7F"/>
    <w:rsid w:val="008353D9"/>
    <w:rsid w:val="00843038"/>
    <w:rsid w:val="00855686"/>
    <w:rsid w:val="00857E55"/>
    <w:rsid w:val="008670F1"/>
    <w:rsid w:val="008725CC"/>
    <w:rsid w:val="008C1C6B"/>
    <w:rsid w:val="008D1EE7"/>
    <w:rsid w:val="009005E0"/>
    <w:rsid w:val="00903210"/>
    <w:rsid w:val="00907646"/>
    <w:rsid w:val="00926C91"/>
    <w:rsid w:val="00934856"/>
    <w:rsid w:val="00957C85"/>
    <w:rsid w:val="009B0F6C"/>
    <w:rsid w:val="009B76D2"/>
    <w:rsid w:val="009E2DC5"/>
    <w:rsid w:val="009F015B"/>
    <w:rsid w:val="00A40C70"/>
    <w:rsid w:val="00A574B5"/>
    <w:rsid w:val="00A65526"/>
    <w:rsid w:val="00A761E5"/>
    <w:rsid w:val="00A94DC2"/>
    <w:rsid w:val="00AE60BD"/>
    <w:rsid w:val="00B050DF"/>
    <w:rsid w:val="00B25944"/>
    <w:rsid w:val="00B339D2"/>
    <w:rsid w:val="00B379D5"/>
    <w:rsid w:val="00B642D9"/>
    <w:rsid w:val="00B67D87"/>
    <w:rsid w:val="00BA30FD"/>
    <w:rsid w:val="00BF1C5A"/>
    <w:rsid w:val="00BF76B6"/>
    <w:rsid w:val="00C01F70"/>
    <w:rsid w:val="00C16681"/>
    <w:rsid w:val="00C670A3"/>
    <w:rsid w:val="00C8030A"/>
    <w:rsid w:val="00D17679"/>
    <w:rsid w:val="00D23083"/>
    <w:rsid w:val="00D25DC5"/>
    <w:rsid w:val="00D5271A"/>
    <w:rsid w:val="00D83919"/>
    <w:rsid w:val="00DB452B"/>
    <w:rsid w:val="00DC17BD"/>
    <w:rsid w:val="00DD1C99"/>
    <w:rsid w:val="00DF273B"/>
    <w:rsid w:val="00DF5721"/>
    <w:rsid w:val="00E16CB7"/>
    <w:rsid w:val="00E52444"/>
    <w:rsid w:val="00E53F08"/>
    <w:rsid w:val="00E6540D"/>
    <w:rsid w:val="00E86F6D"/>
    <w:rsid w:val="00EA42AF"/>
    <w:rsid w:val="00F3100F"/>
    <w:rsid w:val="00F51EEC"/>
    <w:rsid w:val="00F52419"/>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0667"/>
  <w15:chartTrackingRefBased/>
  <w15:docId w15:val="{D9D724C3-99D2-4021-A754-205E04D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3</cp:revision>
  <cp:lastPrinted>2019-06-03T17:18:00Z</cp:lastPrinted>
  <dcterms:created xsi:type="dcterms:W3CDTF">2021-01-13T18:40:00Z</dcterms:created>
  <dcterms:modified xsi:type="dcterms:W3CDTF">2021-01-13T18:41:00Z</dcterms:modified>
</cp:coreProperties>
</file>